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7.3228346456694" w:right="-76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1034415</wp:posOffset>
            </wp:positionH>
            <wp:positionV relativeFrom="page">
              <wp:posOffset>290513</wp:posOffset>
            </wp:positionV>
            <wp:extent cx="716603" cy="976371"/>
            <wp:effectExtent b="0" l="0" r="0" t="0"/>
            <wp:wrapSquare wrapText="bothSides" distB="0" distT="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603" cy="9763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UNIVERSIDADE FEDERAL DO RIO GRANDE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right="-7.795275590551114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ESCOLA MULTICAMPI DE CIÊNCIAS MÉDICAS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7.3228346456694" w:right="-7.795275590551114" w:firstLine="0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PROGRAMAS DE </w:t>
      </w:r>
      <w:r w:rsidDel="00000000" w:rsidR="00000000" w:rsidRPr="00000000">
        <w:rPr>
          <w:b w:val="1"/>
          <w:color w:val="000000"/>
          <w:sz w:val="24"/>
          <w:szCs w:val="24"/>
          <w:vertAlign w:val="baseline"/>
          <w:rtl w:val="0"/>
        </w:rPr>
        <w:t xml:space="preserve">RESIDÊNCIA EM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2.0" w:type="dxa"/>
        <w:jc w:val="center"/>
        <w:tblLayout w:type="fixed"/>
        <w:tblLook w:val="0000"/>
      </w:tblPr>
      <w:tblGrid>
        <w:gridCol w:w="3200"/>
        <w:gridCol w:w="3449"/>
        <w:gridCol w:w="3815"/>
        <w:gridCol w:w="8"/>
        <w:tblGridChange w:id="0">
          <w:tblGrid>
            <w:gridCol w:w="3200"/>
            <w:gridCol w:w="3449"/>
            <w:gridCol w:w="3815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5">
            <w:pPr>
              <w:spacing w:after="60" w:before="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mallCaps w:val="1"/>
                <w:color w:val="000000"/>
                <w:sz w:val="24"/>
                <w:szCs w:val="24"/>
                <w:vertAlign w:val="baseline"/>
                <w:rtl w:val="0"/>
              </w:rPr>
              <w:t xml:space="preserve">Check-List</w:t>
            </w:r>
            <w:r w:rsidDel="00000000" w:rsidR="00000000" w:rsidRPr="00000000">
              <w:rPr>
                <w:b w:val="1"/>
                <w:smallCaps w:val="1"/>
                <w:color w:val="000000"/>
                <w:sz w:val="24"/>
                <w:szCs w:val="24"/>
                <w:vertAlign w:val="baseline"/>
                <w:rtl w:val="0"/>
              </w:rPr>
              <w:t xml:space="preserve"> para Avaliação de Projetos de Pesquisa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9">
            <w:pPr>
              <w:spacing w:before="12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[ S ]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Suficiente/Satisfatório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A">
            <w:pPr>
              <w:spacing w:before="12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[ I ]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Insuficiente/Insatisfatório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0B">
            <w:pPr>
              <w:spacing w:before="120" w:line="3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[ N ]</w:t>
            </w: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 Não se aplica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center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-593.0" w:type="dxa"/>
        <w:tblLayout w:type="fixed"/>
        <w:tblLook w:val="0000"/>
      </w:tblPr>
      <w:tblGrid>
        <w:gridCol w:w="10830"/>
        <w:tblGridChange w:id="0">
          <w:tblGrid>
            <w:gridCol w:w="108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RESIDENTE: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center"/>
        <w:rPr>
          <w:b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AVALIAÇÃO DO TRABALHO ESCRITO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0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Título do Projeto, Resumo e Descritores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título destaca o objeto central do estudo (tema)?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resumo apresenta todas as partes do trabalho de forma adequada?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Os descritores (palavras-chaves; unitermos) condizem com o todo abordado no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Introdução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Justificativa e Referencial </w:t>
      </w: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eórico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ntrodução contextualiza bem o tema da pesquisa em seus antecedentes e na atualidade da literatura?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justificativa para realização da pesquisa é explicativa e aponta bons critérios acadêmico-científicos e assistenciais / profissionais / pessoais (novidade, relevância, comprometimento, oportunidade) para a escolha do tema?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[ ] O referencial teórico apresenta o marco teórico para o desenvolvimento da pesquisa com revisão da literatura disponível sobre a questão de interesse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Define a hipótese ou questão norteadora?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426" w:hanging="426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Os objetivos estão descritos adequadamente?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Os objetivos estabelecidos poderão atender à discussão da hipótese e/ou questão norteadora?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desenho do estudo ou da proposta de trabalho está apropriado para atingir os objetivos estabelecidos?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Os participantes da pesquisa ou o objeto de estudo </w:t>
      </w:r>
      <w:r w:rsidDel="00000000" w:rsidR="00000000" w:rsidRPr="00000000">
        <w:rPr>
          <w:sz w:val="24"/>
          <w:szCs w:val="24"/>
          <w:rtl w:val="0"/>
        </w:rPr>
        <w:t xml:space="preserve">estão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bem </w:t>
      </w:r>
      <w:r w:rsidDel="00000000" w:rsidR="00000000" w:rsidRPr="00000000">
        <w:rPr>
          <w:sz w:val="24"/>
          <w:szCs w:val="24"/>
          <w:rtl w:val="0"/>
        </w:rPr>
        <w:t xml:space="preserve">definidos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processo de coleta de dados do estudo ou as etapas de planejamento da proposta de trabalho estão bem descrit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Há descrição do cenário do trabalho, como seu pessoal e ambiente constituintes (serviços ambulatoriais, de internação, emergência, unidade básica de saúde, etc.)?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Define os critérios de inclusão e exclusão?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técnica proposta para tratamento dos dados coletados está descrita adequadamente?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426" w:firstLine="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ontempla as principais fases do empreendimento científico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O intervalo de tempo de cada fase permite sua exequibilidade?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813"/>
        </w:tabs>
        <w:ind w:left="426" w:hanging="426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[  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Contemplam referências reconhecidas na área no quadro teórico que ancora o assunto?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 lista das referências, e suas respectivas citações no corpo do texto, estão apresentadas uniformemente no estilo ABNT ou Vancouver?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Apresenta quantidade razoável de referências na construção do texto?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Prioriza publicações dos últimos 5 anos em média?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OBSERVAÇÃO: </w:t>
      </w:r>
      <w:r w:rsidDel="00000000" w:rsidR="00000000" w:rsidRPr="00000000">
        <w:rPr>
          <w:sz w:val="24"/>
          <w:szCs w:val="24"/>
          <w:rtl w:val="0"/>
        </w:rPr>
        <w:t xml:space="preserve">I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tens 19 e 20 devem ser verificados quanto à pertinência, considerando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 tema abordado.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vertAlign w:val="baseline"/>
        </w:rPr>
      </w:pPr>
      <w:r w:rsidDel="00000000" w:rsidR="00000000" w:rsidRPr="00000000">
        <w:rPr>
          <w:b w:val="1"/>
          <w:sz w:val="30"/>
          <w:szCs w:val="30"/>
          <w:vertAlign w:val="baseline"/>
          <w:rtl w:val="0"/>
        </w:rPr>
        <w:t xml:space="preserve">AVALIAÇÃO DA APRESENTAÇÃO ORAL/ARGUIÇÃO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Estruturação e ordenação do conteúdo da apresentação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Clareza e fluência na exposição das ideias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Domínio acerca do tema desenvolvido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426" w:hanging="426"/>
        <w:jc w:val="both"/>
        <w:rPr>
          <w:color w:val="000000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[  ]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Observância do tempo determinado (10 </w:t>
      </w:r>
      <w:r w:rsidDel="00000000" w:rsidR="00000000" w:rsidRPr="00000000">
        <w:rPr>
          <w:sz w:val="24"/>
          <w:szCs w:val="24"/>
          <w:rtl w:val="0"/>
        </w:rPr>
        <w:t xml:space="preserve">a 15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minutos)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850.0" w:type="dxa"/>
        <w:jc w:val="center"/>
        <w:tblLayout w:type="fixed"/>
        <w:tblLook w:val="0000"/>
      </w:tblPr>
      <w:tblGrid>
        <w:gridCol w:w="6060"/>
        <w:gridCol w:w="5790"/>
        <w:tblGridChange w:id="0">
          <w:tblGrid>
            <w:gridCol w:w="6060"/>
            <w:gridCol w:w="57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Comentários Circunstanciados sobre o Projeto, Principalmente sobre os Itens Considerados Insuficientes/Insatisfatórios 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(digitar, necessariamente, um parecer indicando potencialidades e limitações do projeto que devem ser consideradas pelo autor)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vertAlign w:val="baseline"/>
                <w:rtl w:val="0"/>
              </w:rPr>
              <w:t xml:space="preserve">Conclusão do Parecerista (assinalar com “x”) -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after="60" w:lineRule="auto"/>
              <w:jc w:val="both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Projeto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vertAlign w:val="baseline"/>
                <w:rtl w:val="0"/>
              </w:rPr>
              <w:t xml:space="preserve">com</w:t>
            </w: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 condições de prosseguimento: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40" w:lineRule="auto"/>
              <w:ind w:left="425" w:hanging="425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 ]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  <w:t xml:space="preserve">Muito bom, pode ser desenvolvido como está (nota 9 a 10)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40" w:lineRule="auto"/>
              <w:ind w:left="425" w:hanging="425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  <w:t xml:space="preserve">Bom, mas deve retornar para aprimoramentos (nota 7 a 8,9)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425" w:hanging="425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  <w:t xml:space="preserve">Razoável, necessita de ampla revisão (nota 5 a 6,9)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spacing w:after="60" w:lineRule="auto"/>
              <w:rPr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Projeto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vertAlign w:val="baseline"/>
                <w:rtl w:val="0"/>
              </w:rPr>
              <w:t xml:space="preserve">sem</w:t>
            </w: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 condições de prosseguimento: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40" w:lineRule="auto"/>
              <w:ind w:left="425" w:hanging="425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ab/>
              <w:t xml:space="preserve">Deficiente, porém com possibilidade de ser reencaminhado após total reformulação (nota 4 a 4,9)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40" w:lineRule="auto"/>
              <w:ind w:left="425" w:hanging="425"/>
              <w:jc w:val="both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[  ]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Deficiente, sem possibilidade de aprovação (nota 0 a 3,9)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880.0" w:type="dxa"/>
        <w:jc w:val="center"/>
        <w:tblLayout w:type="fixed"/>
        <w:tblLook w:val="0000"/>
      </w:tblPr>
      <w:tblGrid>
        <w:gridCol w:w="6090"/>
        <w:gridCol w:w="5790"/>
        <w:tblGridChange w:id="0">
          <w:tblGrid>
            <w:gridCol w:w="6090"/>
            <w:gridCol w:w="579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4B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Conclusão do Parecerista (assinalar com “x”) - MEMBRO INTERNO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after="60" w:lineRule="auto"/>
              <w:jc w:val="both"/>
              <w:rPr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Projeto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com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condições de prosseguimento: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40" w:lineRule="auto"/>
              <w:ind w:left="42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Muito bom, pode ser desenvolvido como está (nota 9 a 10)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40" w:lineRule="auto"/>
              <w:ind w:left="42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Bom, mas deve retornar para aprimoramentos (nota 7 a 8,9)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left="42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Razoável, necessita de ampla revisão (nota 5 a 6,9)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after="60" w:lineRule="auto"/>
              <w:rPr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Projeto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sem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condições de prosseguimento: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]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Deficiente, porém com possibilidade de ser reencaminhado após total reformulação (nota 4 a 4,9)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40" w:lineRule="auto"/>
              <w:ind w:left="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]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Deficiente, sem possibilidade de aprovação (nota 0 a 3,9)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865.0" w:type="dxa"/>
        <w:jc w:val="center"/>
        <w:tblLayout w:type="fixed"/>
        <w:tblLook w:val="0000"/>
      </w:tblPr>
      <w:tblGrid>
        <w:gridCol w:w="6120"/>
        <w:gridCol w:w="5745"/>
        <w:tblGridChange w:id="0">
          <w:tblGrid>
            <w:gridCol w:w="6120"/>
            <w:gridCol w:w="574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e5e5e5" w:val="clear"/>
            <w:vAlign w:val="top"/>
          </w:tcPr>
          <w:p w:rsidR="00000000" w:rsidDel="00000000" w:rsidP="00000000" w:rsidRDefault="00000000" w:rsidRPr="00000000" w14:paraId="00000055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b w:val="1"/>
                <w:smallCaps w:val="1"/>
                <w:sz w:val="24"/>
                <w:szCs w:val="24"/>
                <w:rtl w:val="0"/>
              </w:rPr>
              <w:t xml:space="preserve">Conclusão do Parecerista (assinalar com “x”) - MEMBRO EXTERNO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after="60" w:lineRule="auto"/>
              <w:jc w:val="both"/>
              <w:rPr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Projeto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com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condições de prosseguimento: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40" w:lineRule="auto"/>
              <w:ind w:left="42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Muito bom, pode ser desenvolvido como está (nota 9 a 10)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40" w:lineRule="auto"/>
              <w:ind w:left="42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Bom, mas deve retornar para aprimoramentos (nota 7 a 8,9)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left="425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</w:t>
            </w:r>
            <w:r w:rsidDel="00000000" w:rsidR="00000000" w:rsidRPr="00000000">
              <w:rPr>
                <w:sz w:val="22"/>
                <w:szCs w:val="22"/>
                <w:rtl w:val="0"/>
              </w:rPr>
              <w:tab/>
              <w:t xml:space="preserve">Razoável, necessita de ampla revisão (nota 5 a 6,9)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60" w:lineRule="auto"/>
              <w:rPr/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Projeto </w:t>
            </w:r>
            <w:r w:rsidDel="00000000" w:rsidR="00000000" w:rsidRPr="00000000">
              <w:rPr>
                <w:i w:val="1"/>
                <w:sz w:val="24"/>
                <w:szCs w:val="24"/>
                <w:u w:val="single"/>
                <w:rtl w:val="0"/>
              </w:rPr>
              <w:t xml:space="preserve">sem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condições de prosseguimento: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6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]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Deficiente, porém com possibilidade de ser reencaminhado após total reformulação (nota 4 a 4,9)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40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[  ]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Deficiente, sem possibilidade de aprovação (nota 0 a 3,9)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1"/>
        <w:spacing w:line="360" w:lineRule="auto"/>
        <w:jc w:val="center"/>
        <w:rPr/>
      </w:pPr>
      <w:r w:rsidDel="00000000" w:rsidR="00000000" w:rsidRPr="00000000">
        <w:rPr>
          <w:b w:val="1"/>
          <w:sz w:val="24"/>
          <w:szCs w:val="24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377190</wp:posOffset>
            </wp:positionH>
            <wp:positionV relativeFrom="page">
              <wp:posOffset>467995</wp:posOffset>
            </wp:positionV>
            <wp:extent cx="716603" cy="976371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603" cy="9763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DO RIO GRANDE DO NORTE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spacing w:line="36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ESCOLA MULTICAMPI DE CIÊNCIAS MÉDICAS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right="16.062992125985716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PROGRAMAS DE RESIDÊNCIA EM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spacing w:line="36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ATA DE QUALIFICAÇÃO DO </w:t>
      </w:r>
    </w:p>
    <w:p w:rsidR="00000000" w:rsidDel="00000000" w:rsidP="00000000" w:rsidRDefault="00000000" w:rsidRPr="00000000" w14:paraId="00000071">
      <w:pPr>
        <w:keepNext w:val="1"/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 DE TRABALHO DE CONCLUSÃO DE RESIDÊNCIA (TCR)</w:t>
      </w:r>
    </w:p>
    <w:p w:rsidR="00000000" w:rsidDel="00000000" w:rsidP="00000000" w:rsidRDefault="00000000" w:rsidRPr="00000000" w14:paraId="0000007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Aos  dias do mês de  de , às  horas, em sessão pública via </w:t>
      </w:r>
      <w:r w:rsidDel="00000000" w:rsidR="00000000" w:rsidRPr="00000000">
        <w:rPr>
          <w:i w:val="1"/>
          <w:sz w:val="24"/>
          <w:szCs w:val="24"/>
          <w:rtl w:val="0"/>
        </w:rPr>
        <w:t xml:space="preserve">Google Meet </w:t>
      </w:r>
      <w:r w:rsidDel="00000000" w:rsidR="00000000" w:rsidRPr="00000000">
        <w:rPr>
          <w:sz w:val="24"/>
          <w:szCs w:val="24"/>
          <w:rtl w:val="0"/>
        </w:rPr>
        <w:t xml:space="preserve">(ajustar de acordo), na presença da Banca Examinadora presidida por  e composta pelos examinadores: 1. , 2. , o residente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apresentou o Projeto de TCR intitulado   como requisito curricular indispensável para a integralização do Programa de Residência    . Após reunião em sessão reservada, a Banca Examinadora deliberou e decidiu pela _________________________ do referido trabalho, divulgando o resultado formalmente ao residente e demais presentes e eu,    , na qualidade de Presidente da Banca, lavrei a presente ata que será assinada por mim, pelos demais examinadores e pelo residente.</w:t>
      </w:r>
    </w:p>
    <w:p w:rsidR="00000000" w:rsidDel="00000000" w:rsidP="00000000" w:rsidRDefault="00000000" w:rsidRPr="00000000" w14:paraId="00000074">
      <w:pPr>
        <w:spacing w:line="360" w:lineRule="auto"/>
        <w:ind w:left="35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ind w:left="42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Caicó-RN,  de  de .</w:t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7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7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Membro Interno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8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Membro Externo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8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247" w:top="992" w:left="1134" w:right="1134" w:header="72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96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center" w:leader="none" w:pos="4962"/>
      </w:tabs>
      <w:spacing w:after="0" w:before="0" w:line="240" w:lineRule="auto"/>
      <w:ind w:left="0" w:right="0" w:firstLine="0"/>
      <w:jc w:val="right"/>
      <w:rPr>
        <w:b w:val="1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333399"/>
        <w:sz w:val="24"/>
        <w:szCs w:val="24"/>
        <w:highlight w:val="gree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49" w:leftChars="-1" w:rightChars="0" w:firstLine="0" w:firstLineChars="-1"/>
      <w:textDirection w:val="btLr"/>
      <w:textAlignment w:val="top"/>
      <w:outlineLvl w:val="0"/>
    </w:pPr>
    <w:rPr>
      <w:w w:val="100"/>
      <w:position w:val="-1"/>
      <w:sz w:val="22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0" w:right="-1566" w:leftChars="-1" w:rightChars="0" w:firstLine="0" w:firstLineChars="-1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0" w:right="-1566" w:leftChars="-1" w:rightChars="0" w:firstLine="0" w:firstLineChars="-1"/>
      <w:textDirection w:val="btLr"/>
      <w:textAlignment w:val="top"/>
      <w:outlineLvl w:val="3"/>
    </w:pPr>
    <w:rPr>
      <w:b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after="60" w:before="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eastAsia="SimSun" w:hAnsi="Arial"/>
      <w:b w:val="1"/>
      <w:color w:val="ffffff"/>
      <w:w w:val="100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" w:cs="Arial" w:eastAsia="SimSun" w:hAnsi="Arial"/>
      <w:b w:val="1"/>
      <w:smallCap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b w:val="1"/>
      <w:bCs w:val="1"/>
      <w:color w:val="333399"/>
      <w:w w:val="100"/>
      <w:position w:val="-1"/>
      <w:sz w:val="24"/>
      <w:szCs w:val="24"/>
      <w:highlight w:val="green"/>
      <w:effect w:val="none"/>
      <w:vertAlign w:val="baseline"/>
      <w:cs w:val="0"/>
      <w:em w:val="none"/>
      <w:lang w:eastAsia="en-US"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ecabeç.damensagem">
    <w:name w:val="Título de cabeç. da mensagem"/>
    <w:next w:val="Títulodecabeç.damensagem"/>
    <w:autoRedefine w:val="0"/>
    <w:hidden w:val="0"/>
    <w:qFormat w:val="0"/>
    <w:rPr>
      <w:rFonts w:ascii="Arial" w:cs="Arial" w:hAnsi="Arial"/>
      <w:b w:val="1"/>
      <w:spacing w:val="-4"/>
      <w:w w:val="100"/>
      <w:position w:val="-1"/>
      <w:sz w:val="18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cs="Bookman Old Style" w:eastAsia="SimSun" w:hAnsi="Bookman Old Style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man Old Style" w:cs="Arial" w:eastAsia="SimSun" w:hAnsi="Bookman Old Style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Destinatário">
    <w:name w:val="Destinatário"/>
    <w:basedOn w:val="Normal"/>
    <w:next w:val="Destinatário"/>
    <w:autoRedefine w:val="0"/>
    <w:hidden w:val="0"/>
    <w:qFormat w:val="0"/>
    <w:pPr>
      <w:suppressAutoHyphens w:val="0"/>
      <w:spacing w:line="1" w:lineRule="atLeast"/>
      <w:ind w:left="2835" w:right="0" w:leftChars="-1" w:rightChars="0" w:firstLine="0" w:firstLineChars="-1"/>
      <w:textDirection w:val="btLr"/>
      <w:textAlignment w:val="top"/>
      <w:outlineLvl w:val="0"/>
    </w:pPr>
    <w:rPr>
      <w:rFonts w:ascii="Arial" w:cs="Arial" w:eastAsia="SimSun" w:hAnsi="Arial"/>
      <w:b w:val="1"/>
      <w:caps w:val="1"/>
      <w:w w:val="100"/>
      <w:position w:val="-1"/>
      <w:sz w:val="24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tabs>
        <w:tab w:val="left" w:leader="none" w:pos="-821"/>
      </w:tabs>
      <w:suppressAutoHyphens w:val="0"/>
      <w:spacing w:after="40" w:before="0" w:line="1" w:lineRule="atLeast"/>
      <w:ind w:left="456" w:right="0" w:leftChars="-1" w:rightChars="0" w:hanging="456" w:firstLineChars="-1"/>
      <w:textDirection w:val="btLr"/>
      <w:textAlignment w:val="top"/>
      <w:outlineLvl w:val="0"/>
    </w:pPr>
    <w:rPr>
      <w:rFonts w:ascii="Arial" w:cs="Arial" w:eastAsia="SimSun" w:hAnsi="Arial"/>
      <w:bCs w:val="1"/>
      <w:w w:val="100"/>
      <w:position w:val="-1"/>
      <w:sz w:val="18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Cabeçalhodofax">
    <w:name w:val="Cabeçalho do fax"/>
    <w:basedOn w:val="Normal"/>
    <w:next w:val="Cabeçalhodofax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851" w:right="0" w:leftChars="-1" w:rightChars="0" w:firstLine="0" w:firstLineChars="-1"/>
      <w:jc w:val="both"/>
      <w:textDirection w:val="btLr"/>
      <w:textAlignment w:val="top"/>
      <w:outlineLvl w:val="0"/>
    </w:pPr>
    <w:rPr>
      <w:rFonts w:ascii="Bookman Old Style" w:cs="Bookman Old Style" w:eastAsia="SimSun" w:hAnsi="Bookman Old Style"/>
      <w:w w:val="100"/>
      <w:position w:val="-1"/>
      <w:sz w:val="3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Remetente">
    <w:name w:val="Remetente"/>
    <w:basedOn w:val="Normal"/>
    <w:next w:val="Remet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SimSun" w:hAnsi="Arial"/>
      <w:b w:val="1"/>
      <w:caps w:val="1"/>
      <w:w w:val="100"/>
      <w:position w:val="-1"/>
      <w:sz w:val="16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++aLXWYWgJS3kY4yzCBOXfzYQ==">CgMxLjA4AHIhMXNzMmZzMnkxOVcybVRWYmVseDE4eDI2bE5nbkJrSVds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2021-03-08T18:10:00Z</dcterms:created>
  <dc:creator>SRXS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